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62735" w14:textId="0DF06C59" w:rsidR="000318D5" w:rsidRDefault="007746F3" w:rsidP="003046DE">
      <w:pPr>
        <w:pStyle w:val="NoSpacing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B7957B7" wp14:editId="1BEC75DD">
                <wp:simplePos x="0" y="0"/>
                <wp:positionH relativeFrom="column">
                  <wp:posOffset>-213360</wp:posOffset>
                </wp:positionH>
                <wp:positionV relativeFrom="paragraph">
                  <wp:posOffset>-693420</wp:posOffset>
                </wp:positionV>
                <wp:extent cx="1539240" cy="883920"/>
                <wp:effectExtent l="0" t="0" r="381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9240" cy="883920"/>
                          <a:chOff x="0" y="0"/>
                          <a:chExt cx="1539240" cy="88392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9060" y="617220"/>
                            <a:ext cx="105156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77D4D" w14:textId="4378CFA6" w:rsidR="00EF72F5" w:rsidRPr="000318D5" w:rsidRDefault="00EF72F5">
                              <w:pPr>
                                <w:rPr>
                                  <w:rFonts w:ascii="Avenir Next LT Pro" w:hAnsi="Avenir Next LT Pro"/>
                                  <w:b/>
                                  <w:bCs/>
                                  <w:color w:val="FD5A1E"/>
                                </w:rPr>
                              </w:pPr>
                              <w:r w:rsidRPr="000318D5">
                                <w:rPr>
                                  <w:rFonts w:ascii="Avenir Next LT Pro" w:hAnsi="Avenir Next LT Pro"/>
                                  <w:b/>
                                  <w:bCs/>
                                  <w:color w:val="FD5A1E"/>
                                </w:rPr>
                                <w:t>Jamestown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YWCA Jamestown (@ywcajamestown) / Twitte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000" b="27199"/>
                          <a:stretch/>
                        </pic:blipFill>
                        <pic:spPr bwMode="auto">
                          <a:xfrm>
                            <a:off x="0" y="0"/>
                            <a:ext cx="1539240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7957B7" id="Group 1" o:spid="_x0000_s1026" style="position:absolute;margin-left:-16.8pt;margin-top:-54.6pt;width:121.2pt;height:69.6pt;z-index:251661312" coordsize="15392,88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990;top:6172;width:1051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66777D4D" w14:textId="4378CFA6" w:rsidR="00EF72F5" w:rsidRPr="000318D5" w:rsidRDefault="00EF72F5">
                        <w:pPr>
                          <w:rPr>
                            <w:rFonts w:ascii="Avenir Next LT Pro" w:hAnsi="Avenir Next LT Pro"/>
                            <w:b/>
                            <w:bCs/>
                            <w:color w:val="FD5A1E"/>
                          </w:rPr>
                        </w:pPr>
                        <w:r w:rsidRPr="000318D5">
                          <w:rPr>
                            <w:rFonts w:ascii="Avenir Next LT Pro" w:hAnsi="Avenir Next LT Pro"/>
                            <w:b/>
                            <w:bCs/>
                            <w:color w:val="FD5A1E"/>
                          </w:rPr>
                          <w:t>Jamestown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YWCA Jamestown (@ywcajamestown) / Twitter" style="position:absolute;width:15392;height:6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">
                  <v:imagedata r:id="rId12" o:title=" Twitter" croptop="19005f" cropbottom="17825f"/>
                </v:shape>
              </v:group>
            </w:pict>
          </mc:Fallback>
        </mc:AlternateContent>
      </w:r>
    </w:p>
    <w:p w14:paraId="44D71B66" w14:textId="23F754AF" w:rsidR="003046DE" w:rsidRDefault="003046DE" w:rsidP="003046DE">
      <w:pPr>
        <w:pStyle w:val="NoSpacing"/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3505"/>
        <w:gridCol w:w="6750"/>
        <w:gridCol w:w="990"/>
        <w:gridCol w:w="2160"/>
      </w:tblGrid>
      <w:tr w:rsidR="006C19E6" w14:paraId="78577222" w14:textId="09FA78E8" w:rsidTr="0040124C">
        <w:trPr>
          <w:trHeight w:val="350"/>
        </w:trPr>
        <w:tc>
          <w:tcPr>
            <w:tcW w:w="3505" w:type="dxa"/>
          </w:tcPr>
          <w:p w14:paraId="2AEAE719" w14:textId="2562C01D" w:rsidR="00EC7516" w:rsidRPr="00BA7140" w:rsidRDefault="00EC7516" w:rsidP="00BA714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A7140">
              <w:rPr>
                <w:rFonts w:ascii="Century Gothic" w:hAnsi="Century Gothic"/>
                <w:b/>
                <w:bCs/>
              </w:rPr>
              <w:t>Program</w:t>
            </w:r>
          </w:p>
        </w:tc>
        <w:tc>
          <w:tcPr>
            <w:tcW w:w="6750" w:type="dxa"/>
          </w:tcPr>
          <w:p w14:paraId="73FBF147" w14:textId="03DC5E76" w:rsidR="00EC7516" w:rsidRPr="00BA7140" w:rsidRDefault="00EC7516" w:rsidP="00BA714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A7140">
              <w:rPr>
                <w:rFonts w:ascii="Century Gothic" w:hAnsi="Century Gothic"/>
                <w:b/>
                <w:bCs/>
              </w:rPr>
              <w:t>Summary</w:t>
            </w:r>
          </w:p>
        </w:tc>
        <w:tc>
          <w:tcPr>
            <w:tcW w:w="990" w:type="dxa"/>
          </w:tcPr>
          <w:p w14:paraId="62624CEC" w14:textId="31579E67" w:rsidR="00EC7516" w:rsidRPr="00BA7140" w:rsidRDefault="00CA595F" w:rsidP="00BA7140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Length</w:t>
            </w:r>
          </w:p>
        </w:tc>
        <w:tc>
          <w:tcPr>
            <w:tcW w:w="2160" w:type="dxa"/>
          </w:tcPr>
          <w:p w14:paraId="73F8CC0A" w14:textId="02840954" w:rsidR="00EC7516" w:rsidRPr="00BA7140" w:rsidRDefault="005A5BC7" w:rsidP="00BA7140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Fee</w:t>
            </w:r>
          </w:p>
        </w:tc>
      </w:tr>
      <w:tr w:rsidR="006C19E6" w14:paraId="41C2F169" w14:textId="058BC888" w:rsidTr="0040124C">
        <w:trPr>
          <w:trHeight w:val="2024"/>
        </w:trPr>
        <w:tc>
          <w:tcPr>
            <w:tcW w:w="3505" w:type="dxa"/>
            <w:shd w:val="clear" w:color="auto" w:fill="F2F2F2" w:themeFill="background1" w:themeFillShade="F2"/>
          </w:tcPr>
          <w:p w14:paraId="640AB5A7" w14:textId="2FA78DE1" w:rsidR="00EC7516" w:rsidRPr="00DE4081" w:rsidRDefault="00054003" w:rsidP="009020F9">
            <w:pPr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  <w:t>Developing our Cultural Responsiveness</w:t>
            </w:r>
          </w:p>
          <w:p w14:paraId="4DC27E95" w14:textId="3B0B4136" w:rsidR="00EC7516" w:rsidRPr="00DE4081" w:rsidRDefault="00EC7516">
            <w:pPr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</w:pPr>
          </w:p>
        </w:tc>
        <w:tc>
          <w:tcPr>
            <w:tcW w:w="6750" w:type="dxa"/>
            <w:shd w:val="clear" w:color="auto" w:fill="F2F2F2" w:themeFill="background1" w:themeFillShade="F2"/>
          </w:tcPr>
          <w:p w14:paraId="56323E06" w14:textId="0DA1C04E" w:rsidR="00EC7516" w:rsidRPr="007746F3" w:rsidRDefault="00EC7516">
            <w:pPr>
              <w:rPr>
                <w:rFonts w:ascii="Grandview Display" w:hAnsi="Grandview Display"/>
              </w:rPr>
            </w:pPr>
            <w:r w:rsidRPr="007746F3">
              <w:rPr>
                <w:rFonts w:ascii="Grandview Display" w:hAnsi="Grandview Display"/>
              </w:rPr>
              <w:t xml:space="preserve">Designed to give participants an introduction to </w:t>
            </w:r>
            <w:r w:rsidR="00277007" w:rsidRPr="007746F3">
              <w:rPr>
                <w:rFonts w:ascii="Grandview Display" w:hAnsi="Grandview Display"/>
              </w:rPr>
              <w:t>cultural competency</w:t>
            </w:r>
            <w:r w:rsidR="005861E9" w:rsidRPr="007746F3">
              <w:rPr>
                <w:rFonts w:ascii="Grandview Display" w:hAnsi="Grandview Display"/>
              </w:rPr>
              <w:t xml:space="preserve"> </w:t>
            </w:r>
            <w:r w:rsidR="002C78E0" w:rsidRPr="007746F3">
              <w:rPr>
                <w:rFonts w:ascii="Grandview Display" w:hAnsi="Grandview Display"/>
              </w:rPr>
              <w:t xml:space="preserve">by exploring </w:t>
            </w:r>
            <w:r w:rsidR="00F20B43">
              <w:rPr>
                <w:rFonts w:ascii="Grandview Display" w:hAnsi="Grandview Display"/>
              </w:rPr>
              <w:t>the participant’s cultural</w:t>
            </w:r>
            <w:r w:rsidR="007E1660" w:rsidRPr="007746F3">
              <w:rPr>
                <w:rFonts w:ascii="Grandview Display" w:hAnsi="Grandview Display"/>
              </w:rPr>
              <w:t xml:space="preserve"> awareness and steps </w:t>
            </w:r>
            <w:r w:rsidR="00310C54">
              <w:rPr>
                <w:rFonts w:ascii="Grandview Display" w:hAnsi="Grandview Display"/>
              </w:rPr>
              <w:t>to increase cultural competency</w:t>
            </w:r>
            <w:r w:rsidR="004F19A7" w:rsidRPr="007746F3">
              <w:rPr>
                <w:rFonts w:ascii="Grandview Display" w:hAnsi="Grandview Display"/>
              </w:rPr>
              <w:t xml:space="preserve">. </w:t>
            </w:r>
          </w:p>
          <w:p w14:paraId="3CF69F41" w14:textId="77777777" w:rsidR="002D2029" w:rsidRPr="007746F3" w:rsidRDefault="00143FC8">
            <w:pPr>
              <w:rPr>
                <w:rFonts w:ascii="Grandview Display" w:hAnsi="Grandview Display"/>
                <w:u w:val="single"/>
              </w:rPr>
            </w:pPr>
            <w:r w:rsidRPr="007746F3">
              <w:rPr>
                <w:rFonts w:ascii="Grandview Display" w:hAnsi="Grandview Display"/>
                <w:u w:val="single"/>
              </w:rPr>
              <w:t xml:space="preserve">Topics </w:t>
            </w:r>
            <w:r w:rsidR="00116D50" w:rsidRPr="007746F3">
              <w:rPr>
                <w:rFonts w:ascii="Grandview Display" w:hAnsi="Grandview Display"/>
                <w:u w:val="single"/>
              </w:rPr>
              <w:t>include</w:t>
            </w:r>
            <w:r w:rsidR="002D2029" w:rsidRPr="007746F3">
              <w:rPr>
                <w:rFonts w:ascii="Grandview Display" w:hAnsi="Grandview Display"/>
                <w:u w:val="single"/>
              </w:rPr>
              <w:t>:</w:t>
            </w:r>
          </w:p>
          <w:p w14:paraId="7AC8CCE1" w14:textId="42AF5A45" w:rsidR="007B6C2B" w:rsidRPr="007746F3" w:rsidRDefault="007B6C2B">
            <w:pPr>
              <w:rPr>
                <w:rFonts w:ascii="Grandview Display" w:hAnsi="Grandview Display"/>
              </w:rPr>
            </w:pPr>
            <w:r w:rsidRPr="007746F3">
              <w:rPr>
                <w:rFonts w:ascii="Grandview Display" w:hAnsi="Grandview Display"/>
              </w:rPr>
              <w:t>C</w:t>
            </w:r>
            <w:r w:rsidR="00F74101" w:rsidRPr="007746F3">
              <w:rPr>
                <w:rFonts w:ascii="Grandview Display" w:hAnsi="Grandview Display"/>
              </w:rPr>
              <w:t>ultural responsiveness</w:t>
            </w:r>
            <w:r w:rsidR="00EB4E03" w:rsidRPr="007746F3">
              <w:rPr>
                <w:rFonts w:ascii="Grandview Display" w:hAnsi="Grandview Display"/>
              </w:rPr>
              <w:t>/competency</w:t>
            </w:r>
          </w:p>
          <w:p w14:paraId="271F2A4E" w14:textId="77777777" w:rsidR="00484187" w:rsidRPr="007746F3" w:rsidRDefault="007B6C2B">
            <w:pPr>
              <w:rPr>
                <w:rFonts w:ascii="Grandview Display" w:hAnsi="Grandview Display"/>
              </w:rPr>
            </w:pPr>
            <w:r w:rsidRPr="007746F3">
              <w:rPr>
                <w:rFonts w:ascii="Grandview Display" w:hAnsi="Grandview Display"/>
              </w:rPr>
              <w:t xml:space="preserve">Understanding our </w:t>
            </w:r>
            <w:r w:rsidR="00F74101" w:rsidRPr="007746F3">
              <w:rPr>
                <w:rFonts w:ascii="Grandview Display" w:hAnsi="Grandview Display"/>
              </w:rPr>
              <w:t>biases</w:t>
            </w:r>
            <w:r w:rsidRPr="007746F3">
              <w:rPr>
                <w:rFonts w:ascii="Grandview Display" w:hAnsi="Grandview Display"/>
              </w:rPr>
              <w:t xml:space="preserve"> </w:t>
            </w:r>
          </w:p>
          <w:p w14:paraId="59120B28" w14:textId="77777777" w:rsidR="00484187" w:rsidRPr="007746F3" w:rsidRDefault="00484187">
            <w:pPr>
              <w:rPr>
                <w:rFonts w:ascii="Grandview Display" w:hAnsi="Grandview Display"/>
              </w:rPr>
            </w:pPr>
            <w:r w:rsidRPr="007746F3">
              <w:rPr>
                <w:rFonts w:ascii="Grandview Display" w:hAnsi="Grandview Display"/>
              </w:rPr>
              <w:t>M</w:t>
            </w:r>
            <w:r w:rsidR="00F74101" w:rsidRPr="007746F3">
              <w:rPr>
                <w:rFonts w:ascii="Grandview Display" w:hAnsi="Grandview Display"/>
              </w:rPr>
              <w:t>icroaggressions</w:t>
            </w:r>
          </w:p>
          <w:p w14:paraId="5A0BD957" w14:textId="64C952A8" w:rsidR="00484187" w:rsidRPr="007746F3" w:rsidRDefault="002D203A">
            <w:pPr>
              <w:rPr>
                <w:rFonts w:ascii="Grandview Display" w:hAnsi="Grandview Display"/>
              </w:rPr>
            </w:pPr>
            <w:r w:rsidRPr="007746F3">
              <w:rPr>
                <w:rFonts w:ascii="Grandview Display" w:hAnsi="Grandview Display"/>
              </w:rPr>
              <w:t>Diversity, Equity, &amp; Inclusion (DEI)</w:t>
            </w:r>
          </w:p>
          <w:p w14:paraId="331A2786" w14:textId="680037FF" w:rsidR="00143FC8" w:rsidRPr="007746F3" w:rsidRDefault="00484187">
            <w:pPr>
              <w:rPr>
                <w:rFonts w:ascii="Grandview Display" w:hAnsi="Grandview Display"/>
              </w:rPr>
            </w:pPr>
            <w:r w:rsidRPr="007746F3">
              <w:rPr>
                <w:rFonts w:ascii="Grandview Display" w:hAnsi="Grandview Display"/>
              </w:rPr>
              <w:t>L</w:t>
            </w:r>
            <w:r w:rsidR="00640397" w:rsidRPr="007746F3">
              <w:rPr>
                <w:rFonts w:ascii="Grandview Display" w:hAnsi="Grandview Display"/>
              </w:rPr>
              <w:t>inguistic competency</w:t>
            </w:r>
          </w:p>
          <w:p w14:paraId="6B7118A9" w14:textId="441FE5D4" w:rsidR="0052417E" w:rsidRPr="007746F3" w:rsidRDefault="009C6E5D">
            <w:pPr>
              <w:rPr>
                <w:rFonts w:ascii="Grandview Display" w:hAnsi="Grandview Display"/>
              </w:rPr>
            </w:pPr>
            <w:r w:rsidRPr="007746F3">
              <w:rPr>
                <w:rFonts w:ascii="Grandview Display" w:hAnsi="Grandview Display"/>
              </w:rPr>
              <w:t>LGBTQ+ competency introduction</w:t>
            </w:r>
          </w:p>
          <w:p w14:paraId="5FE45ED1" w14:textId="77777777" w:rsidR="00484187" w:rsidRPr="007746F3" w:rsidRDefault="00484187">
            <w:pPr>
              <w:rPr>
                <w:rFonts w:ascii="Grandview Display" w:hAnsi="Grandview Display"/>
              </w:rPr>
            </w:pPr>
          </w:p>
          <w:p w14:paraId="727D8A05" w14:textId="2D2A1A90" w:rsidR="00484187" w:rsidRPr="007746F3" w:rsidRDefault="00484187">
            <w:pPr>
              <w:rPr>
                <w:rFonts w:ascii="Grandview Display" w:hAnsi="Grandview Display"/>
                <w:i/>
                <w:iCs/>
              </w:rPr>
            </w:pPr>
            <w:r w:rsidRPr="007746F3">
              <w:rPr>
                <w:rFonts w:ascii="Grandview Display" w:hAnsi="Grandview Display"/>
                <w:i/>
                <w:iCs/>
              </w:rPr>
              <w:t xml:space="preserve">*These topics may also be </w:t>
            </w:r>
            <w:r w:rsidR="00D96046" w:rsidRPr="007746F3">
              <w:rPr>
                <w:rFonts w:ascii="Grandview Display" w:hAnsi="Grandview Display"/>
                <w:i/>
                <w:iCs/>
              </w:rPr>
              <w:t>their own</w:t>
            </w:r>
            <w:r w:rsidR="00F7481B" w:rsidRPr="007746F3">
              <w:rPr>
                <w:rFonts w:ascii="Grandview Display" w:hAnsi="Grandview Display"/>
                <w:i/>
                <w:iCs/>
              </w:rPr>
              <w:t xml:space="preserve"> </w:t>
            </w:r>
            <w:r w:rsidR="008579B2" w:rsidRPr="007746F3">
              <w:rPr>
                <w:rFonts w:ascii="Grandview Display" w:hAnsi="Grandview Display"/>
                <w:i/>
                <w:iCs/>
              </w:rPr>
              <w:t xml:space="preserve">individual </w:t>
            </w:r>
            <w:r w:rsidR="00D96046" w:rsidRPr="007746F3">
              <w:rPr>
                <w:rFonts w:ascii="Grandview Display" w:hAnsi="Grandview Display"/>
                <w:i/>
                <w:iCs/>
              </w:rPr>
              <w:t>workshop</w:t>
            </w:r>
            <w:r w:rsidR="00557A73" w:rsidRPr="007746F3">
              <w:rPr>
                <w:rFonts w:ascii="Grandview Display" w:hAnsi="Grandview Display"/>
                <w:i/>
                <w:iCs/>
              </w:rPr>
              <w:t xml:space="preserve"> 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1A6A1B65" w14:textId="463D8891" w:rsidR="00EC7516" w:rsidRPr="007746F3" w:rsidRDefault="00326073" w:rsidP="000E6D87">
            <w:pPr>
              <w:rPr>
                <w:rFonts w:ascii="Grandview Display" w:hAnsi="Grandview Display"/>
              </w:rPr>
            </w:pPr>
            <w:r w:rsidRPr="007746F3">
              <w:rPr>
                <w:rFonts w:ascii="Grandview Display" w:hAnsi="Grandview Display"/>
              </w:rPr>
              <w:t>Varie</w:t>
            </w:r>
            <w:r w:rsidR="00F063EF" w:rsidRPr="007746F3">
              <w:rPr>
                <w:rFonts w:ascii="Grandview Display" w:hAnsi="Grandview Display"/>
              </w:rPr>
              <w:t>d</w:t>
            </w:r>
          </w:p>
          <w:p w14:paraId="3D39A66E" w14:textId="19AFCEDC" w:rsidR="00326073" w:rsidRPr="007746F3" w:rsidRDefault="0096604A" w:rsidP="000E6D87">
            <w:pPr>
              <w:rPr>
                <w:rFonts w:ascii="Grandview Display" w:hAnsi="Grandview Display"/>
              </w:rPr>
            </w:pPr>
            <w:r w:rsidRPr="007746F3">
              <w:rPr>
                <w:rFonts w:ascii="Grandview Display" w:hAnsi="Grandview Display"/>
              </w:rPr>
              <w:t>4 hours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7FA68DB0" w14:textId="3A6462A0" w:rsidR="00284E60" w:rsidRPr="00284E60" w:rsidRDefault="00284E60" w:rsidP="00284E60">
            <w:pPr>
              <w:rPr>
                <w:rFonts w:ascii="Grandview Display" w:hAnsi="Grandview Display"/>
                <w:sz w:val="24"/>
                <w:szCs w:val="24"/>
              </w:rPr>
            </w:pPr>
            <w:r w:rsidRPr="00284E60">
              <w:rPr>
                <w:rFonts w:ascii="Grandview Display" w:hAnsi="Grandview Display"/>
                <w:sz w:val="24"/>
                <w:szCs w:val="24"/>
              </w:rPr>
              <w:t xml:space="preserve">$35 per participant </w:t>
            </w:r>
          </w:p>
          <w:p w14:paraId="4441994D" w14:textId="294345D7" w:rsidR="00EC7516" w:rsidRPr="00DE4081" w:rsidRDefault="00284E60" w:rsidP="00284E60">
            <w:pPr>
              <w:rPr>
                <w:rFonts w:ascii="Grandview Display" w:hAnsi="Grandview Display"/>
                <w:sz w:val="24"/>
                <w:szCs w:val="24"/>
              </w:rPr>
            </w:pPr>
            <w:r w:rsidRPr="00284E60">
              <w:rPr>
                <w:rFonts w:ascii="Grandview Display" w:hAnsi="Grandview Display"/>
                <w:sz w:val="24"/>
                <w:szCs w:val="24"/>
              </w:rPr>
              <w:t>$25 per participant for review training (Example: follow-up training on a specific topic discussed in previous training</w:t>
            </w:r>
            <w:r w:rsidR="00D152A4">
              <w:rPr>
                <w:rFonts w:ascii="Grandview Display" w:hAnsi="Grandview Display"/>
                <w:sz w:val="24"/>
                <w:szCs w:val="24"/>
              </w:rPr>
              <w:t xml:space="preserve"> within a year</w:t>
            </w:r>
            <w:r w:rsidRPr="00284E60">
              <w:rPr>
                <w:rFonts w:ascii="Grandview Display" w:hAnsi="Grandview Display"/>
                <w:sz w:val="24"/>
                <w:szCs w:val="24"/>
              </w:rPr>
              <w:t>)</w:t>
            </w:r>
          </w:p>
        </w:tc>
      </w:tr>
      <w:tr w:rsidR="006C19E6" w14:paraId="321C4850" w14:textId="0A55882A" w:rsidTr="0040124C">
        <w:tc>
          <w:tcPr>
            <w:tcW w:w="3505" w:type="dxa"/>
          </w:tcPr>
          <w:p w14:paraId="49C1E253" w14:textId="160FA8E9" w:rsidR="000E6D87" w:rsidRDefault="0093606B">
            <w:pPr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  <w:t xml:space="preserve">What’s the big </w:t>
            </w:r>
            <w:proofErr w:type="spellStart"/>
            <w:r w:rsidR="00CB4AF5"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  <w:t>IDEa</w:t>
            </w:r>
            <w:proofErr w:type="spellEnd"/>
            <w:r w:rsidR="000E6D87"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  <w:t>?</w:t>
            </w:r>
          </w:p>
          <w:p w14:paraId="6EB41079" w14:textId="48D0E627" w:rsidR="00EC7516" w:rsidRPr="00DE4081" w:rsidRDefault="00CB4AF5">
            <w:pPr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  <w:t>(</w:t>
            </w:r>
            <w:r w:rsidR="00B0497E"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  <w:t>...</w:t>
            </w:r>
            <w:r w:rsidR="00D651FB"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  <w:t>with</w:t>
            </w:r>
            <w:r w:rsidR="00DF3187"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  <w:t xml:space="preserve"> </w:t>
            </w:r>
            <w:r w:rsidR="005011A7"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  <w:t>Diversity, Equity, and Inclusion</w:t>
            </w:r>
            <w:r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  <w:t>)</w:t>
            </w:r>
          </w:p>
        </w:tc>
        <w:tc>
          <w:tcPr>
            <w:tcW w:w="6750" w:type="dxa"/>
          </w:tcPr>
          <w:p w14:paraId="1D4F9FE1" w14:textId="06EC7C08" w:rsidR="00EC7516" w:rsidRPr="007746F3" w:rsidRDefault="000718EB">
            <w:pPr>
              <w:rPr>
                <w:rFonts w:ascii="Grandview Display" w:hAnsi="Grandview Display"/>
              </w:rPr>
            </w:pPr>
            <w:r w:rsidRPr="007746F3">
              <w:rPr>
                <w:rFonts w:ascii="Grandview Display" w:hAnsi="Grandview Display"/>
              </w:rPr>
              <w:t xml:space="preserve">Explores </w:t>
            </w:r>
            <w:r w:rsidR="00A13F8B" w:rsidRPr="007746F3">
              <w:rPr>
                <w:rFonts w:ascii="Grandview Display" w:hAnsi="Grandview Display"/>
              </w:rPr>
              <w:t xml:space="preserve">diversity, equity, and inclusion and why </w:t>
            </w:r>
            <w:r w:rsidR="00E920EA" w:rsidRPr="007746F3">
              <w:rPr>
                <w:rFonts w:ascii="Grandview Display" w:hAnsi="Grandview Display"/>
              </w:rPr>
              <w:t xml:space="preserve">learning </w:t>
            </w:r>
            <w:r w:rsidR="00B663BE" w:rsidRPr="007746F3">
              <w:rPr>
                <w:rFonts w:ascii="Grandview Display" w:hAnsi="Grandview Display"/>
              </w:rPr>
              <w:t xml:space="preserve">and incorporating </w:t>
            </w:r>
            <w:r w:rsidR="00E920EA" w:rsidRPr="007746F3">
              <w:rPr>
                <w:rFonts w:ascii="Grandview Display" w:hAnsi="Grandview Display"/>
              </w:rPr>
              <w:t xml:space="preserve">these concepts </w:t>
            </w:r>
            <w:r w:rsidR="00C94C82" w:rsidRPr="007746F3">
              <w:rPr>
                <w:rFonts w:ascii="Grandview Display" w:hAnsi="Grandview Display"/>
              </w:rPr>
              <w:t xml:space="preserve">can help </w:t>
            </w:r>
            <w:r w:rsidR="00D651FB">
              <w:rPr>
                <w:rFonts w:ascii="Grandview Display" w:hAnsi="Grandview Display"/>
              </w:rPr>
              <w:t>the participant</w:t>
            </w:r>
            <w:r w:rsidR="00C94C82" w:rsidRPr="007746F3">
              <w:rPr>
                <w:rFonts w:ascii="Grandview Display" w:hAnsi="Grandview Display"/>
              </w:rPr>
              <w:t xml:space="preserve"> (</w:t>
            </w:r>
            <w:r w:rsidR="00D651FB">
              <w:rPr>
                <w:rFonts w:ascii="Grandview Display" w:hAnsi="Grandview Display"/>
              </w:rPr>
              <w:t>and organization</w:t>
            </w:r>
            <w:r w:rsidR="00C94C82" w:rsidRPr="007746F3">
              <w:rPr>
                <w:rFonts w:ascii="Grandview Display" w:hAnsi="Grandview Display"/>
              </w:rPr>
              <w:t>)</w:t>
            </w:r>
            <w:r w:rsidR="00295234" w:rsidRPr="007746F3">
              <w:rPr>
                <w:rFonts w:ascii="Grandview Display" w:hAnsi="Grandview Display"/>
              </w:rPr>
              <w:t xml:space="preserve"> </w:t>
            </w:r>
            <w:r w:rsidR="002C4874" w:rsidRPr="007746F3">
              <w:rPr>
                <w:rFonts w:ascii="Grandview Display" w:hAnsi="Grandview Display"/>
              </w:rPr>
              <w:t>deliver comprehensive services</w:t>
            </w:r>
            <w:r w:rsidR="007F0661" w:rsidRPr="007746F3">
              <w:rPr>
                <w:rFonts w:ascii="Grandview Display" w:hAnsi="Grandview Display"/>
              </w:rPr>
              <w:t xml:space="preserve">. </w:t>
            </w:r>
          </w:p>
        </w:tc>
        <w:tc>
          <w:tcPr>
            <w:tcW w:w="990" w:type="dxa"/>
          </w:tcPr>
          <w:p w14:paraId="31AEEB67" w14:textId="77777777" w:rsidR="00EC7516" w:rsidRPr="007746F3" w:rsidRDefault="00353692" w:rsidP="002D3E45">
            <w:pPr>
              <w:rPr>
                <w:rFonts w:ascii="Grandview Display" w:hAnsi="Grandview Display"/>
              </w:rPr>
            </w:pPr>
            <w:r w:rsidRPr="007746F3">
              <w:rPr>
                <w:rFonts w:ascii="Grandview Display" w:hAnsi="Grandview Display"/>
              </w:rPr>
              <w:t>Varied</w:t>
            </w:r>
          </w:p>
          <w:p w14:paraId="6D8AFCAF" w14:textId="57ECF5B1" w:rsidR="00353692" w:rsidRPr="007746F3" w:rsidRDefault="00054003" w:rsidP="002D3E45">
            <w:pPr>
              <w:rPr>
                <w:rFonts w:ascii="Grandview Display" w:hAnsi="Grandview Display"/>
              </w:rPr>
            </w:pPr>
            <w:r>
              <w:rPr>
                <w:rFonts w:ascii="Grandview Display" w:hAnsi="Grandview Display"/>
              </w:rPr>
              <w:t>3-8</w:t>
            </w:r>
            <w:r w:rsidR="00353692" w:rsidRPr="007746F3">
              <w:rPr>
                <w:rFonts w:ascii="Grandview Display" w:hAnsi="Grandview Display"/>
              </w:rPr>
              <w:t xml:space="preserve"> hours</w:t>
            </w:r>
          </w:p>
        </w:tc>
        <w:tc>
          <w:tcPr>
            <w:tcW w:w="2160" w:type="dxa"/>
          </w:tcPr>
          <w:p w14:paraId="3E37296F" w14:textId="5696817A" w:rsidR="00EC7516" w:rsidRPr="00D152A4" w:rsidRDefault="00D152A4" w:rsidP="002D3E45">
            <w:pPr>
              <w:rPr>
                <w:rFonts w:ascii="Grandview Display" w:hAnsi="Grandview Display"/>
                <w:sz w:val="24"/>
                <w:szCs w:val="24"/>
              </w:rPr>
            </w:pPr>
            <w:r w:rsidRPr="00D152A4">
              <w:rPr>
                <w:rFonts w:ascii="Grandview Display" w:hAnsi="Grandview Display"/>
                <w:sz w:val="24"/>
                <w:szCs w:val="24"/>
              </w:rPr>
              <w:t>See above</w:t>
            </w:r>
          </w:p>
        </w:tc>
      </w:tr>
      <w:tr w:rsidR="006C19E6" w14:paraId="10987E38" w14:textId="4F97948E" w:rsidTr="0040124C">
        <w:trPr>
          <w:trHeight w:val="512"/>
        </w:trPr>
        <w:tc>
          <w:tcPr>
            <w:tcW w:w="3505" w:type="dxa"/>
            <w:shd w:val="clear" w:color="auto" w:fill="F2F2F2" w:themeFill="background1" w:themeFillShade="F2"/>
          </w:tcPr>
          <w:p w14:paraId="673AAD88" w14:textId="07B58C90" w:rsidR="00EC7516" w:rsidRPr="00485119" w:rsidRDefault="009C6E5D">
            <w:pPr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  <w:t xml:space="preserve">Understanding </w:t>
            </w:r>
            <w:r w:rsidR="00B60E9C"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  <w:t>Ge</w:t>
            </w:r>
            <w:r w:rsidR="00E83BF1"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  <w:t xml:space="preserve">nerational </w:t>
            </w:r>
            <w:r w:rsidR="00B60E9C"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  <w:t>P</w:t>
            </w:r>
            <w:r w:rsidR="00E83BF1"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  <w:t>overty</w:t>
            </w:r>
            <w:r w:rsidR="00196BF7"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shd w:val="clear" w:color="auto" w:fill="F2F2F2" w:themeFill="background1" w:themeFillShade="F2"/>
          </w:tcPr>
          <w:p w14:paraId="512039B5" w14:textId="76D259A0" w:rsidR="00EC7516" w:rsidRPr="007746F3" w:rsidRDefault="00125B26">
            <w:pPr>
              <w:rPr>
                <w:rFonts w:ascii="Grandview Display" w:hAnsi="Grandview Display"/>
              </w:rPr>
            </w:pPr>
            <w:r w:rsidRPr="007746F3">
              <w:rPr>
                <w:rFonts w:ascii="Grandview Display" w:hAnsi="Grandview Display"/>
              </w:rPr>
              <w:t xml:space="preserve">The largest </w:t>
            </w:r>
            <w:r w:rsidR="0040124C">
              <w:rPr>
                <w:rFonts w:ascii="Grandview Display" w:hAnsi="Grandview Display"/>
              </w:rPr>
              <w:t>traditionally marginalized cultural</w:t>
            </w:r>
            <w:r w:rsidRPr="007746F3">
              <w:rPr>
                <w:rFonts w:ascii="Grandview Display" w:hAnsi="Grandview Display"/>
              </w:rPr>
              <w:t xml:space="preserve"> group in </w:t>
            </w:r>
            <w:r w:rsidR="00E83BF1" w:rsidRPr="007746F3">
              <w:rPr>
                <w:rFonts w:ascii="Grandview Display" w:hAnsi="Grandview Display"/>
              </w:rPr>
              <w:t>Chautauqua County and surrounding area is low-incom</w:t>
            </w:r>
            <w:r w:rsidR="00C339F8" w:rsidRPr="007746F3">
              <w:rPr>
                <w:rFonts w:ascii="Grandview Display" w:hAnsi="Grandview Display"/>
              </w:rPr>
              <w:t>e/poverty cultura</w:t>
            </w:r>
            <w:r w:rsidR="00950AA0" w:rsidRPr="007746F3">
              <w:rPr>
                <w:rFonts w:ascii="Grandview Display" w:hAnsi="Grandview Display"/>
              </w:rPr>
              <w:t xml:space="preserve">l group. </w:t>
            </w:r>
            <w:r w:rsidR="003C4499" w:rsidRPr="007746F3">
              <w:rPr>
                <w:rFonts w:ascii="Grandview Display" w:hAnsi="Grandview Display"/>
              </w:rPr>
              <w:t>Generational poverty will be defined and techniques to better provide services to this community will be</w:t>
            </w:r>
            <w:r w:rsidR="00AA1321" w:rsidRPr="007746F3">
              <w:rPr>
                <w:rFonts w:ascii="Grandview Display" w:hAnsi="Grandview Display"/>
              </w:rPr>
              <w:t xml:space="preserve"> examined</w:t>
            </w:r>
            <w:r w:rsidR="007F0661" w:rsidRPr="007746F3">
              <w:rPr>
                <w:rFonts w:ascii="Grandview Display" w:hAnsi="Grandview Display"/>
              </w:rPr>
              <w:t xml:space="preserve">. 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4FF2577E" w14:textId="77777777" w:rsidR="00F063EF" w:rsidRPr="007746F3" w:rsidRDefault="00F063EF">
            <w:pPr>
              <w:rPr>
                <w:rFonts w:ascii="Grandview Display" w:hAnsi="Grandview Display"/>
              </w:rPr>
            </w:pPr>
            <w:r w:rsidRPr="007746F3">
              <w:rPr>
                <w:rFonts w:ascii="Grandview Display" w:hAnsi="Grandview Display"/>
              </w:rPr>
              <w:t>Varied</w:t>
            </w:r>
          </w:p>
          <w:p w14:paraId="71C08DCE" w14:textId="06F87F9D" w:rsidR="00EC7516" w:rsidRPr="007746F3" w:rsidRDefault="00353692">
            <w:pPr>
              <w:rPr>
                <w:rFonts w:ascii="Grandview Display" w:hAnsi="Grandview Display"/>
              </w:rPr>
            </w:pPr>
            <w:r w:rsidRPr="007746F3">
              <w:rPr>
                <w:rFonts w:ascii="Grandview Display" w:hAnsi="Grandview Display"/>
              </w:rPr>
              <w:t>3</w:t>
            </w:r>
            <w:r w:rsidR="00054003">
              <w:rPr>
                <w:rFonts w:ascii="Grandview Display" w:hAnsi="Grandview Display"/>
              </w:rPr>
              <w:t>-8</w:t>
            </w:r>
            <w:r w:rsidRPr="007746F3">
              <w:rPr>
                <w:rFonts w:ascii="Grandview Display" w:hAnsi="Grandview Display"/>
              </w:rPr>
              <w:t xml:space="preserve"> hours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6F20C413" w14:textId="0BC250C1" w:rsidR="00EC7516" w:rsidRPr="00DE4081" w:rsidRDefault="00D152A4">
            <w:pPr>
              <w:rPr>
                <w:rFonts w:ascii="Grandview Display" w:hAnsi="Grandview Display"/>
                <w:sz w:val="24"/>
                <w:szCs w:val="24"/>
              </w:rPr>
            </w:pPr>
            <w:r>
              <w:rPr>
                <w:rFonts w:ascii="Grandview Display" w:hAnsi="Grandview Display"/>
                <w:sz w:val="24"/>
                <w:szCs w:val="24"/>
              </w:rPr>
              <w:t>See above</w:t>
            </w:r>
          </w:p>
        </w:tc>
      </w:tr>
      <w:tr w:rsidR="006C19E6" w14:paraId="2E3DDC06" w14:textId="0E15F473" w:rsidTr="0040124C">
        <w:trPr>
          <w:trHeight w:val="539"/>
        </w:trPr>
        <w:tc>
          <w:tcPr>
            <w:tcW w:w="3505" w:type="dxa"/>
            <w:shd w:val="clear" w:color="auto" w:fill="F2F2F2" w:themeFill="background1" w:themeFillShade="F2"/>
          </w:tcPr>
          <w:p w14:paraId="01F19802" w14:textId="1F3FFE4B" w:rsidR="00EC7516" w:rsidRPr="00485119" w:rsidRDefault="0007484A" w:rsidP="00245910">
            <w:pPr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  <w:t>Rac</w:t>
            </w:r>
            <w:r w:rsidR="00052643"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  <w:t>e</w:t>
            </w:r>
            <w:r w:rsidR="009C6E5D"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  <w:t>, ethnicity, and social justice</w:t>
            </w:r>
          </w:p>
        </w:tc>
        <w:tc>
          <w:tcPr>
            <w:tcW w:w="6750" w:type="dxa"/>
            <w:shd w:val="clear" w:color="auto" w:fill="F2F2F2" w:themeFill="background1" w:themeFillShade="F2"/>
          </w:tcPr>
          <w:p w14:paraId="18D76C88" w14:textId="66EA0A69" w:rsidR="00EA0EE6" w:rsidRPr="00EA0EE6" w:rsidRDefault="00386295" w:rsidP="00386295">
            <w:pPr>
              <w:rPr>
                <w:rFonts w:ascii="Grandview Display" w:hAnsi="Grandview Display"/>
              </w:rPr>
            </w:pPr>
            <w:r w:rsidRPr="007746F3">
              <w:rPr>
                <w:rFonts w:ascii="Grandview Display" w:hAnsi="Grandview Display"/>
              </w:rPr>
              <w:t>This training</w:t>
            </w:r>
            <w:r w:rsidR="0065667F" w:rsidRPr="007746F3">
              <w:rPr>
                <w:rFonts w:ascii="Grandview Display" w:hAnsi="Grandview Display"/>
              </w:rPr>
              <w:t xml:space="preserve">’s goal is for the participant to </w:t>
            </w:r>
            <w:r w:rsidR="00B267D7" w:rsidRPr="007746F3">
              <w:rPr>
                <w:rFonts w:ascii="Grandview Display" w:hAnsi="Grandview Display"/>
              </w:rPr>
              <w:t>begin to understand</w:t>
            </w:r>
            <w:r w:rsidR="00EA0EE6" w:rsidRPr="00EA0EE6">
              <w:rPr>
                <w:rFonts w:ascii="Grandview Display" w:hAnsi="Grandview Display"/>
              </w:rPr>
              <w:t xml:space="preserve"> </w:t>
            </w:r>
            <w:r w:rsidR="00B267D7" w:rsidRPr="007746F3">
              <w:rPr>
                <w:rFonts w:ascii="Grandview Display" w:hAnsi="Grandview Display"/>
              </w:rPr>
              <w:t>fundamental</w:t>
            </w:r>
            <w:r w:rsidR="00EA0EE6" w:rsidRPr="00EA0EE6">
              <w:rPr>
                <w:rFonts w:ascii="Grandview Display" w:hAnsi="Grandview Display"/>
              </w:rPr>
              <w:t xml:space="preserve"> concepts such as racial equity and structural racism</w:t>
            </w:r>
            <w:r w:rsidR="0029615C" w:rsidRPr="007746F3">
              <w:rPr>
                <w:rFonts w:ascii="Grandview Display" w:hAnsi="Grandview Display"/>
              </w:rPr>
              <w:t xml:space="preserve">. It will explore the benefits of talking about race, ethnicity, </w:t>
            </w:r>
            <w:r w:rsidR="003E0196">
              <w:rPr>
                <w:rFonts w:ascii="Grandview Display" w:hAnsi="Grandview Display"/>
              </w:rPr>
              <w:t xml:space="preserve">privilege, </w:t>
            </w:r>
            <w:r w:rsidR="0029615C" w:rsidRPr="007746F3">
              <w:rPr>
                <w:rFonts w:ascii="Grandview Display" w:hAnsi="Grandview Display"/>
              </w:rPr>
              <w:t>and discrimination</w:t>
            </w:r>
            <w:r w:rsidR="00313EA0" w:rsidRPr="007746F3">
              <w:rPr>
                <w:rFonts w:ascii="Grandview Display" w:hAnsi="Grandview Display"/>
              </w:rPr>
              <w:t xml:space="preserve"> in organizations and how to counteract</w:t>
            </w:r>
            <w:r w:rsidR="00126857" w:rsidRPr="007746F3">
              <w:rPr>
                <w:rFonts w:ascii="Grandview Display" w:hAnsi="Grandview Display"/>
              </w:rPr>
              <w:t xml:space="preserve"> racial and ethnic inequities in </w:t>
            </w:r>
            <w:r w:rsidR="003E0196">
              <w:rPr>
                <w:rFonts w:ascii="Grandview Display" w:hAnsi="Grandview Display"/>
              </w:rPr>
              <w:t>the workplace</w:t>
            </w:r>
            <w:r w:rsidR="00126857" w:rsidRPr="007746F3">
              <w:rPr>
                <w:rFonts w:ascii="Grandview Display" w:hAnsi="Grandview Display"/>
              </w:rPr>
              <w:t xml:space="preserve">. </w:t>
            </w:r>
          </w:p>
          <w:p w14:paraId="2C612C84" w14:textId="24A7153F" w:rsidR="00EC7516" w:rsidRPr="007746F3" w:rsidRDefault="00EC7516" w:rsidP="00126857">
            <w:pPr>
              <w:rPr>
                <w:rFonts w:ascii="Grandview Display" w:hAnsi="Grandview Display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5DAFAD22" w14:textId="77777777" w:rsidR="00EC7516" w:rsidRPr="007746F3" w:rsidRDefault="00F77091" w:rsidP="00245910">
            <w:pPr>
              <w:rPr>
                <w:rFonts w:ascii="Grandview Display" w:hAnsi="Grandview Display"/>
              </w:rPr>
            </w:pPr>
            <w:r w:rsidRPr="007746F3">
              <w:rPr>
                <w:rFonts w:ascii="Grandview Display" w:hAnsi="Grandview Display"/>
              </w:rPr>
              <w:t>Varied</w:t>
            </w:r>
          </w:p>
          <w:p w14:paraId="3098AC0A" w14:textId="600191A8" w:rsidR="00657B8E" w:rsidRPr="007746F3" w:rsidRDefault="0000697E" w:rsidP="00245910">
            <w:pPr>
              <w:rPr>
                <w:rFonts w:ascii="Grandview Display" w:hAnsi="Grandview Display"/>
              </w:rPr>
            </w:pPr>
            <w:r>
              <w:rPr>
                <w:rFonts w:ascii="Grandview Display" w:hAnsi="Grandview Display"/>
              </w:rPr>
              <w:t>2</w:t>
            </w:r>
            <w:r w:rsidR="00566B47">
              <w:rPr>
                <w:rFonts w:ascii="Grandview Display" w:hAnsi="Grandview Display"/>
              </w:rPr>
              <w:t>-</w:t>
            </w:r>
            <w:r w:rsidR="00054003">
              <w:rPr>
                <w:rFonts w:ascii="Grandview Display" w:hAnsi="Grandview Display"/>
              </w:rPr>
              <w:t>4</w:t>
            </w:r>
            <w:r w:rsidR="00657B8E" w:rsidRPr="007746F3">
              <w:rPr>
                <w:rFonts w:ascii="Grandview Display" w:hAnsi="Grandview Display"/>
              </w:rPr>
              <w:t xml:space="preserve"> hours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26F588BE" w14:textId="1C6423C0" w:rsidR="00EC7516" w:rsidRPr="00DE4081" w:rsidRDefault="00D152A4" w:rsidP="00245910">
            <w:pPr>
              <w:rPr>
                <w:rFonts w:ascii="Grandview Display" w:hAnsi="Grandview Display"/>
                <w:sz w:val="24"/>
                <w:szCs w:val="24"/>
              </w:rPr>
            </w:pPr>
            <w:r>
              <w:rPr>
                <w:rFonts w:ascii="Grandview Display" w:hAnsi="Grandview Display"/>
                <w:sz w:val="24"/>
                <w:szCs w:val="24"/>
              </w:rPr>
              <w:t>See above</w:t>
            </w:r>
          </w:p>
        </w:tc>
      </w:tr>
      <w:tr w:rsidR="00E86DFD" w14:paraId="54CF8EDE" w14:textId="77777777" w:rsidTr="0040124C">
        <w:trPr>
          <w:trHeight w:val="539"/>
        </w:trPr>
        <w:tc>
          <w:tcPr>
            <w:tcW w:w="3505" w:type="dxa"/>
            <w:shd w:val="clear" w:color="auto" w:fill="F2F2F2" w:themeFill="background1" w:themeFillShade="F2"/>
          </w:tcPr>
          <w:p w14:paraId="3556F8B7" w14:textId="66E152A5" w:rsidR="00E86DFD" w:rsidRDefault="00E86DFD" w:rsidP="00245910">
            <w:pPr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color w:val="333399"/>
                <w:sz w:val="24"/>
                <w:szCs w:val="24"/>
              </w:rPr>
              <w:t>Working with My Community</w:t>
            </w:r>
          </w:p>
        </w:tc>
        <w:tc>
          <w:tcPr>
            <w:tcW w:w="6750" w:type="dxa"/>
            <w:shd w:val="clear" w:color="auto" w:fill="F2F2F2" w:themeFill="background1" w:themeFillShade="F2"/>
          </w:tcPr>
          <w:p w14:paraId="64904511" w14:textId="495CAA10" w:rsidR="00E86DFD" w:rsidRPr="007746F3" w:rsidRDefault="00E83391" w:rsidP="00245910">
            <w:pPr>
              <w:rPr>
                <w:rFonts w:ascii="Grandview Display" w:hAnsi="Grandview Display"/>
              </w:rPr>
            </w:pPr>
            <w:r w:rsidRPr="007746F3">
              <w:rPr>
                <w:rFonts w:ascii="Grandview Display" w:hAnsi="Grandview Display"/>
              </w:rPr>
              <w:t xml:space="preserve">This training can be customized to </w:t>
            </w:r>
            <w:r w:rsidR="00A011BF" w:rsidRPr="007746F3">
              <w:rPr>
                <w:rFonts w:ascii="Grandview Display" w:hAnsi="Grandview Display"/>
              </w:rPr>
              <w:t>deliberate, review, and examine all above concept</w:t>
            </w:r>
            <w:r w:rsidR="00701CBF" w:rsidRPr="007746F3">
              <w:rPr>
                <w:rFonts w:ascii="Grandview Display" w:hAnsi="Grandview Display"/>
              </w:rPr>
              <w:t>s</w:t>
            </w:r>
            <w:r w:rsidR="00A011BF" w:rsidRPr="007746F3">
              <w:rPr>
                <w:rFonts w:ascii="Grandview Display" w:hAnsi="Grandview Display"/>
              </w:rPr>
              <w:t xml:space="preserve"> and </w:t>
            </w:r>
            <w:r w:rsidR="00062DFB">
              <w:rPr>
                <w:rFonts w:ascii="Grandview Display" w:hAnsi="Grandview Display"/>
              </w:rPr>
              <w:t>strategize how an individual and organization can</w:t>
            </w:r>
            <w:r w:rsidR="002738D7">
              <w:rPr>
                <w:rFonts w:ascii="Grandview Display" w:hAnsi="Grandview Display"/>
              </w:rPr>
              <w:t xml:space="preserve"> become more</w:t>
            </w:r>
            <w:r w:rsidR="001F17DB" w:rsidRPr="007746F3">
              <w:rPr>
                <w:rFonts w:ascii="Grandview Display" w:hAnsi="Grandview Display"/>
              </w:rPr>
              <w:t xml:space="preserve"> culturally </w:t>
            </w:r>
            <w:r w:rsidR="00B146D8" w:rsidRPr="007746F3">
              <w:rPr>
                <w:rFonts w:ascii="Grandview Display" w:hAnsi="Grandview Display"/>
              </w:rPr>
              <w:t xml:space="preserve">responsive </w:t>
            </w:r>
            <w:r w:rsidR="007810AF">
              <w:rPr>
                <w:rFonts w:ascii="Grandview Display" w:hAnsi="Grandview Display"/>
              </w:rPr>
              <w:t xml:space="preserve">with the community they serve. </w:t>
            </w:r>
            <w:r w:rsidR="00920FAF">
              <w:rPr>
                <w:rFonts w:ascii="Grandview Display" w:hAnsi="Grandview Display"/>
              </w:rPr>
              <w:t xml:space="preserve"> 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0DB68D0C" w14:textId="77777777" w:rsidR="00E86DFD" w:rsidRPr="007746F3" w:rsidRDefault="00E86DFD" w:rsidP="00245910">
            <w:pPr>
              <w:rPr>
                <w:rFonts w:ascii="Grandview Display" w:hAnsi="Grandview Display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2F4DC01B" w14:textId="77777777" w:rsidR="00E86DFD" w:rsidRPr="00DE4081" w:rsidRDefault="00E86DFD" w:rsidP="00245910">
            <w:pPr>
              <w:rPr>
                <w:rFonts w:ascii="Grandview Display" w:hAnsi="Grandview Display"/>
                <w:sz w:val="24"/>
                <w:szCs w:val="24"/>
              </w:rPr>
            </w:pPr>
          </w:p>
        </w:tc>
      </w:tr>
    </w:tbl>
    <w:p w14:paraId="7FB32765" w14:textId="099C67CB" w:rsidR="00DB631A" w:rsidRDefault="00DB631A" w:rsidP="002A73D1">
      <w:pPr>
        <w:pStyle w:val="NoSpacing"/>
        <w:rPr>
          <w:noProof/>
        </w:rPr>
      </w:pPr>
    </w:p>
    <w:p w14:paraId="09EDE4C5" w14:textId="2D5AB495" w:rsidR="001C2D2D" w:rsidRPr="001C2D2D" w:rsidRDefault="006947A0" w:rsidP="002A27DB">
      <w:pPr>
        <w:shd w:val="clear" w:color="auto" w:fill="FFFFFF"/>
        <w:spacing w:line="235" w:lineRule="atLeast"/>
        <w:rPr>
          <w:rFonts w:ascii="Arial" w:eastAsia="Times New Roman" w:hAnsi="Arial" w:cs="Arial"/>
          <w:i/>
          <w:iCs/>
          <w:color w:val="222222"/>
        </w:rPr>
      </w:pPr>
      <w:r w:rsidRPr="006947A0">
        <w:rPr>
          <w:rFonts w:ascii="Arial" w:eastAsia="Times New Roman" w:hAnsi="Arial" w:cs="Arial"/>
          <w:i/>
          <w:iCs/>
          <w:color w:val="222222"/>
        </w:rPr>
        <w:t>All training and workshops include activities and exercises to employ different learning methods and demands. Discussion is strongly encouraged and welcomed. </w:t>
      </w:r>
      <w:r w:rsidR="001C2D2D">
        <w:rPr>
          <w:rFonts w:ascii="Arial" w:eastAsia="Times New Roman" w:hAnsi="Arial" w:cs="Arial"/>
          <w:i/>
          <w:iCs/>
          <w:color w:val="222222"/>
        </w:rPr>
        <w:t xml:space="preserve">Please contact Indo Quinones for more information: (716) 488-2237 or </w:t>
      </w:r>
      <w:hyperlink r:id="rId13" w:history="1">
        <w:r w:rsidR="001C2D2D" w:rsidRPr="009917CC">
          <w:rPr>
            <w:rStyle w:val="Hyperlink"/>
            <w:rFonts w:ascii="Arial" w:eastAsia="Times New Roman" w:hAnsi="Arial" w:cs="Arial"/>
            <w:i/>
            <w:iCs/>
          </w:rPr>
          <w:t>iquinones@ywcajamestown.com</w:t>
        </w:r>
      </w:hyperlink>
    </w:p>
    <w:sectPr w:rsidR="001C2D2D" w:rsidRPr="001C2D2D" w:rsidSect="006947A0">
      <w:headerReference w:type="default" r:id="rId14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B7C6E" w14:textId="77777777" w:rsidR="00517545" w:rsidRDefault="00517545" w:rsidP="003B2342">
      <w:pPr>
        <w:spacing w:after="0" w:line="240" w:lineRule="auto"/>
      </w:pPr>
      <w:r>
        <w:separator/>
      </w:r>
    </w:p>
  </w:endnote>
  <w:endnote w:type="continuationSeparator" w:id="0">
    <w:p w14:paraId="456D9DA6" w14:textId="77777777" w:rsidR="00517545" w:rsidRDefault="00517545" w:rsidP="003B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randview Display"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E7E0A" w14:textId="77777777" w:rsidR="00517545" w:rsidRDefault="00517545" w:rsidP="003B2342">
      <w:pPr>
        <w:spacing w:after="0" w:line="240" w:lineRule="auto"/>
      </w:pPr>
      <w:r>
        <w:separator/>
      </w:r>
    </w:p>
  </w:footnote>
  <w:footnote w:type="continuationSeparator" w:id="0">
    <w:p w14:paraId="6236A257" w14:textId="77777777" w:rsidR="00517545" w:rsidRDefault="00517545" w:rsidP="003B2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CB2A2" w14:textId="4AF201D9" w:rsidR="003B2342" w:rsidRPr="00615F83" w:rsidRDefault="00615F83" w:rsidP="006C19E6">
    <w:pPr>
      <w:pStyle w:val="NoSpacing"/>
      <w:ind w:right="180"/>
      <w:jc w:val="right"/>
      <w:rPr>
        <w:rFonts w:ascii="Avenir Next LT Pro" w:hAnsi="Avenir Next LT Pro"/>
        <w:b/>
        <w:bCs/>
        <w:color w:val="333399"/>
        <w:sz w:val="36"/>
        <w:szCs w:val="36"/>
      </w:rPr>
    </w:pPr>
    <w:r w:rsidRPr="00615F83">
      <w:rPr>
        <w:rFonts w:ascii="Avenir Next LT Pro" w:hAnsi="Avenir Next LT Pro"/>
        <w:b/>
        <w:bCs/>
        <w:noProof/>
        <w:color w:val="333399"/>
        <w:sz w:val="36"/>
        <w:szCs w:val="36"/>
      </w:rPr>
      <w:t>Diversity, Equity, &amp; Inclusion</w:t>
    </w:r>
    <w:r w:rsidR="00E25469" w:rsidRPr="00615F83">
      <w:rPr>
        <w:rFonts w:ascii="Avenir Next LT Pro" w:hAnsi="Avenir Next LT Pro"/>
        <w:b/>
        <w:bCs/>
        <w:color w:val="333399"/>
        <w:sz w:val="36"/>
        <w:szCs w:val="36"/>
      </w:rPr>
      <w:t xml:space="preserve"> </w:t>
    </w:r>
  </w:p>
  <w:p w14:paraId="2CBDA202" w14:textId="6002629C" w:rsidR="003B2342" w:rsidRPr="00350546" w:rsidRDefault="00E25469" w:rsidP="006C19E6">
    <w:pPr>
      <w:pStyle w:val="NoSpacing"/>
      <w:ind w:right="180"/>
      <w:jc w:val="right"/>
      <w:rPr>
        <w:rFonts w:ascii="Century Gothic" w:hAnsi="Century Gothic"/>
        <w:b/>
        <w:bCs/>
        <w:color w:val="7F7F7F" w:themeColor="text1" w:themeTint="80"/>
      </w:rPr>
    </w:pPr>
    <w:r>
      <w:rPr>
        <w:rFonts w:ascii="Century Gothic" w:hAnsi="Century Gothic"/>
        <w:b/>
        <w:bCs/>
        <w:color w:val="7F7F7F" w:themeColor="text1" w:themeTint="80"/>
      </w:rPr>
      <w:t>Social Justice</w:t>
    </w:r>
    <w:r w:rsidR="0034074D">
      <w:rPr>
        <w:rFonts w:ascii="Century Gothic" w:hAnsi="Century Gothic"/>
        <w:b/>
        <w:bCs/>
        <w:color w:val="7F7F7F" w:themeColor="text1" w:themeTint="80"/>
      </w:rPr>
      <w:t xml:space="preserve"> &amp; Racial Equity</w:t>
    </w:r>
    <w:r w:rsidR="003B2342" w:rsidRPr="00350546">
      <w:rPr>
        <w:rFonts w:ascii="Century Gothic" w:hAnsi="Century Gothic"/>
        <w:b/>
        <w:bCs/>
        <w:color w:val="7F7F7F" w:themeColor="text1" w:themeTint="80"/>
      </w:rPr>
      <w:t xml:space="preserve"> Program</w:t>
    </w:r>
  </w:p>
  <w:p w14:paraId="71739922" w14:textId="77777777" w:rsidR="003B2342" w:rsidRDefault="003B23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B792E"/>
    <w:multiLevelType w:val="multilevel"/>
    <w:tmpl w:val="5B2A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42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3B"/>
    <w:rsid w:val="00000A60"/>
    <w:rsid w:val="000032A8"/>
    <w:rsid w:val="0000697E"/>
    <w:rsid w:val="000215AB"/>
    <w:rsid w:val="000318D5"/>
    <w:rsid w:val="00040F54"/>
    <w:rsid w:val="00052643"/>
    <w:rsid w:val="00054003"/>
    <w:rsid w:val="00054FC1"/>
    <w:rsid w:val="000604CB"/>
    <w:rsid w:val="00062DFB"/>
    <w:rsid w:val="000718EB"/>
    <w:rsid w:val="0007484A"/>
    <w:rsid w:val="00081A41"/>
    <w:rsid w:val="000D7E53"/>
    <w:rsid w:val="000E6D87"/>
    <w:rsid w:val="000F39AE"/>
    <w:rsid w:val="000F5C6F"/>
    <w:rsid w:val="001166A8"/>
    <w:rsid w:val="00116D50"/>
    <w:rsid w:val="00125B26"/>
    <w:rsid w:val="00126857"/>
    <w:rsid w:val="00143FC8"/>
    <w:rsid w:val="001526AE"/>
    <w:rsid w:val="00160391"/>
    <w:rsid w:val="00192F45"/>
    <w:rsid w:val="00196BF7"/>
    <w:rsid w:val="001970C2"/>
    <w:rsid w:val="001C115F"/>
    <w:rsid w:val="001C2D2D"/>
    <w:rsid w:val="001D2A93"/>
    <w:rsid w:val="001F17DB"/>
    <w:rsid w:val="001F3B0C"/>
    <w:rsid w:val="00213FB9"/>
    <w:rsid w:val="002249C7"/>
    <w:rsid w:val="00234132"/>
    <w:rsid w:val="00245910"/>
    <w:rsid w:val="00265B44"/>
    <w:rsid w:val="002738D7"/>
    <w:rsid w:val="00277007"/>
    <w:rsid w:val="0028042E"/>
    <w:rsid w:val="00282B1B"/>
    <w:rsid w:val="00284E60"/>
    <w:rsid w:val="00284F61"/>
    <w:rsid w:val="00295234"/>
    <w:rsid w:val="0029615C"/>
    <w:rsid w:val="0029697E"/>
    <w:rsid w:val="002A20CF"/>
    <w:rsid w:val="002A27DB"/>
    <w:rsid w:val="002A73D1"/>
    <w:rsid w:val="002C115B"/>
    <w:rsid w:val="002C4874"/>
    <w:rsid w:val="002C78E0"/>
    <w:rsid w:val="002D2029"/>
    <w:rsid w:val="002D203A"/>
    <w:rsid w:val="002D3E45"/>
    <w:rsid w:val="002E5284"/>
    <w:rsid w:val="002F2378"/>
    <w:rsid w:val="003046DE"/>
    <w:rsid w:val="00310C54"/>
    <w:rsid w:val="00313EA0"/>
    <w:rsid w:val="00325582"/>
    <w:rsid w:val="00326073"/>
    <w:rsid w:val="003303D8"/>
    <w:rsid w:val="0034074D"/>
    <w:rsid w:val="00346176"/>
    <w:rsid w:val="00350546"/>
    <w:rsid w:val="00353692"/>
    <w:rsid w:val="003543FF"/>
    <w:rsid w:val="0035763E"/>
    <w:rsid w:val="00367DF0"/>
    <w:rsid w:val="00386295"/>
    <w:rsid w:val="00387B6E"/>
    <w:rsid w:val="003A19A0"/>
    <w:rsid w:val="003B2342"/>
    <w:rsid w:val="003C16DE"/>
    <w:rsid w:val="003C4499"/>
    <w:rsid w:val="003D2CEC"/>
    <w:rsid w:val="003D2E10"/>
    <w:rsid w:val="003E0196"/>
    <w:rsid w:val="003E55BB"/>
    <w:rsid w:val="0040124C"/>
    <w:rsid w:val="0041211F"/>
    <w:rsid w:val="004145E4"/>
    <w:rsid w:val="00416B4C"/>
    <w:rsid w:val="00422E01"/>
    <w:rsid w:val="0042669F"/>
    <w:rsid w:val="00466505"/>
    <w:rsid w:val="00466C86"/>
    <w:rsid w:val="00467348"/>
    <w:rsid w:val="00484187"/>
    <w:rsid w:val="004847F1"/>
    <w:rsid w:val="00485119"/>
    <w:rsid w:val="004A108A"/>
    <w:rsid w:val="004A6DBF"/>
    <w:rsid w:val="004B296D"/>
    <w:rsid w:val="004B41BA"/>
    <w:rsid w:val="004F11A1"/>
    <w:rsid w:val="004F19A7"/>
    <w:rsid w:val="004F6880"/>
    <w:rsid w:val="005011A7"/>
    <w:rsid w:val="00502641"/>
    <w:rsid w:val="00505376"/>
    <w:rsid w:val="00517545"/>
    <w:rsid w:val="00520808"/>
    <w:rsid w:val="0052417E"/>
    <w:rsid w:val="00557A73"/>
    <w:rsid w:val="00561864"/>
    <w:rsid w:val="005632BE"/>
    <w:rsid w:val="00563B91"/>
    <w:rsid w:val="00566B47"/>
    <w:rsid w:val="005861E9"/>
    <w:rsid w:val="00593655"/>
    <w:rsid w:val="005A21CB"/>
    <w:rsid w:val="005A36CA"/>
    <w:rsid w:val="005A379D"/>
    <w:rsid w:val="005A4BCC"/>
    <w:rsid w:val="005A5BC7"/>
    <w:rsid w:val="005C1EEC"/>
    <w:rsid w:val="005C45D0"/>
    <w:rsid w:val="005D62A5"/>
    <w:rsid w:val="005F4218"/>
    <w:rsid w:val="00615F83"/>
    <w:rsid w:val="00616AD2"/>
    <w:rsid w:val="00625219"/>
    <w:rsid w:val="00640397"/>
    <w:rsid w:val="00652B44"/>
    <w:rsid w:val="0065667F"/>
    <w:rsid w:val="00657B8E"/>
    <w:rsid w:val="00663811"/>
    <w:rsid w:val="00664DCB"/>
    <w:rsid w:val="006938EC"/>
    <w:rsid w:val="006947A0"/>
    <w:rsid w:val="0069554A"/>
    <w:rsid w:val="006B0657"/>
    <w:rsid w:val="006B6159"/>
    <w:rsid w:val="006C19E6"/>
    <w:rsid w:val="006D45BA"/>
    <w:rsid w:val="006D5FC9"/>
    <w:rsid w:val="006E42CD"/>
    <w:rsid w:val="00701CBF"/>
    <w:rsid w:val="007102A9"/>
    <w:rsid w:val="0073638B"/>
    <w:rsid w:val="00741234"/>
    <w:rsid w:val="00773D04"/>
    <w:rsid w:val="007746F3"/>
    <w:rsid w:val="00780D7E"/>
    <w:rsid w:val="007810AF"/>
    <w:rsid w:val="00781A67"/>
    <w:rsid w:val="007839DD"/>
    <w:rsid w:val="00787A0F"/>
    <w:rsid w:val="007B6C2B"/>
    <w:rsid w:val="007C0DE5"/>
    <w:rsid w:val="007C5D3C"/>
    <w:rsid w:val="007D07C7"/>
    <w:rsid w:val="007E1660"/>
    <w:rsid w:val="007F0661"/>
    <w:rsid w:val="007F3653"/>
    <w:rsid w:val="00811B0A"/>
    <w:rsid w:val="008231EC"/>
    <w:rsid w:val="00842999"/>
    <w:rsid w:val="00854AFC"/>
    <w:rsid w:val="008579B2"/>
    <w:rsid w:val="00881616"/>
    <w:rsid w:val="008858A2"/>
    <w:rsid w:val="00886F1F"/>
    <w:rsid w:val="008B0E72"/>
    <w:rsid w:val="008B1972"/>
    <w:rsid w:val="008B3AF4"/>
    <w:rsid w:val="008E1D5B"/>
    <w:rsid w:val="008E346D"/>
    <w:rsid w:val="009020F9"/>
    <w:rsid w:val="00902836"/>
    <w:rsid w:val="009058A7"/>
    <w:rsid w:val="00920FAF"/>
    <w:rsid w:val="009234D3"/>
    <w:rsid w:val="0093077D"/>
    <w:rsid w:val="0093606B"/>
    <w:rsid w:val="00941FDE"/>
    <w:rsid w:val="009446F2"/>
    <w:rsid w:val="00950AA0"/>
    <w:rsid w:val="00955630"/>
    <w:rsid w:val="0096156E"/>
    <w:rsid w:val="0096604A"/>
    <w:rsid w:val="00986808"/>
    <w:rsid w:val="009B20E7"/>
    <w:rsid w:val="009C6E5D"/>
    <w:rsid w:val="009D14FD"/>
    <w:rsid w:val="009F0A7C"/>
    <w:rsid w:val="009F1E68"/>
    <w:rsid w:val="00A011BF"/>
    <w:rsid w:val="00A123B3"/>
    <w:rsid w:val="00A1376B"/>
    <w:rsid w:val="00A13F8B"/>
    <w:rsid w:val="00A263AE"/>
    <w:rsid w:val="00A31C1F"/>
    <w:rsid w:val="00A33C81"/>
    <w:rsid w:val="00A503D8"/>
    <w:rsid w:val="00A95840"/>
    <w:rsid w:val="00A95B9B"/>
    <w:rsid w:val="00AA1321"/>
    <w:rsid w:val="00AA1EB5"/>
    <w:rsid w:val="00AA6CA9"/>
    <w:rsid w:val="00AB5153"/>
    <w:rsid w:val="00AD1A19"/>
    <w:rsid w:val="00AD42A3"/>
    <w:rsid w:val="00AE4AC4"/>
    <w:rsid w:val="00AF679D"/>
    <w:rsid w:val="00B03499"/>
    <w:rsid w:val="00B0497E"/>
    <w:rsid w:val="00B0656F"/>
    <w:rsid w:val="00B146D8"/>
    <w:rsid w:val="00B267D7"/>
    <w:rsid w:val="00B36109"/>
    <w:rsid w:val="00B4308D"/>
    <w:rsid w:val="00B47102"/>
    <w:rsid w:val="00B52B82"/>
    <w:rsid w:val="00B54E89"/>
    <w:rsid w:val="00B60E9C"/>
    <w:rsid w:val="00B663BE"/>
    <w:rsid w:val="00B679AC"/>
    <w:rsid w:val="00B97696"/>
    <w:rsid w:val="00BA7140"/>
    <w:rsid w:val="00BD0D8C"/>
    <w:rsid w:val="00BE6123"/>
    <w:rsid w:val="00BF1F3B"/>
    <w:rsid w:val="00C0756A"/>
    <w:rsid w:val="00C1203A"/>
    <w:rsid w:val="00C24460"/>
    <w:rsid w:val="00C339F8"/>
    <w:rsid w:val="00C34A02"/>
    <w:rsid w:val="00C34AF7"/>
    <w:rsid w:val="00C438FF"/>
    <w:rsid w:val="00C46C4D"/>
    <w:rsid w:val="00C62F6A"/>
    <w:rsid w:val="00C664A7"/>
    <w:rsid w:val="00C77222"/>
    <w:rsid w:val="00C94C82"/>
    <w:rsid w:val="00CA50D4"/>
    <w:rsid w:val="00CA595F"/>
    <w:rsid w:val="00CB4AF5"/>
    <w:rsid w:val="00CE49F5"/>
    <w:rsid w:val="00CF0318"/>
    <w:rsid w:val="00D12D95"/>
    <w:rsid w:val="00D152A4"/>
    <w:rsid w:val="00D15624"/>
    <w:rsid w:val="00D33A67"/>
    <w:rsid w:val="00D621A2"/>
    <w:rsid w:val="00D6500C"/>
    <w:rsid w:val="00D651FB"/>
    <w:rsid w:val="00D674E5"/>
    <w:rsid w:val="00D74305"/>
    <w:rsid w:val="00D77AC5"/>
    <w:rsid w:val="00D8278C"/>
    <w:rsid w:val="00D96046"/>
    <w:rsid w:val="00DA51E0"/>
    <w:rsid w:val="00DB631A"/>
    <w:rsid w:val="00DC5F43"/>
    <w:rsid w:val="00DE4081"/>
    <w:rsid w:val="00DE684F"/>
    <w:rsid w:val="00DF3187"/>
    <w:rsid w:val="00E01E56"/>
    <w:rsid w:val="00E21341"/>
    <w:rsid w:val="00E25469"/>
    <w:rsid w:val="00E33B56"/>
    <w:rsid w:val="00E42C0F"/>
    <w:rsid w:val="00E63008"/>
    <w:rsid w:val="00E64A80"/>
    <w:rsid w:val="00E706AA"/>
    <w:rsid w:val="00E74489"/>
    <w:rsid w:val="00E753B5"/>
    <w:rsid w:val="00E7797F"/>
    <w:rsid w:val="00E819B4"/>
    <w:rsid w:val="00E82BCF"/>
    <w:rsid w:val="00E83391"/>
    <w:rsid w:val="00E83BF1"/>
    <w:rsid w:val="00E86DFD"/>
    <w:rsid w:val="00E920EA"/>
    <w:rsid w:val="00EA0EE6"/>
    <w:rsid w:val="00EB4E03"/>
    <w:rsid w:val="00EC7516"/>
    <w:rsid w:val="00EE0885"/>
    <w:rsid w:val="00EF72F5"/>
    <w:rsid w:val="00F063EF"/>
    <w:rsid w:val="00F20B43"/>
    <w:rsid w:val="00F27013"/>
    <w:rsid w:val="00F42B77"/>
    <w:rsid w:val="00F43D69"/>
    <w:rsid w:val="00F72D70"/>
    <w:rsid w:val="00F74101"/>
    <w:rsid w:val="00F7481B"/>
    <w:rsid w:val="00F77091"/>
    <w:rsid w:val="00F9778C"/>
    <w:rsid w:val="00FA5AD7"/>
    <w:rsid w:val="00FD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E8CC9"/>
  <w15:chartTrackingRefBased/>
  <w15:docId w15:val="{5E20BE88-5382-4380-B5EA-F6A36400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46DE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B296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B2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342"/>
  </w:style>
  <w:style w:type="paragraph" w:styleId="Footer">
    <w:name w:val="footer"/>
    <w:basedOn w:val="Normal"/>
    <w:link w:val="FooterChar"/>
    <w:uiPriority w:val="99"/>
    <w:unhideWhenUsed/>
    <w:rsid w:val="003B2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342"/>
  </w:style>
  <w:style w:type="character" w:styleId="CommentReference">
    <w:name w:val="annotation reference"/>
    <w:basedOn w:val="DefaultParagraphFont"/>
    <w:uiPriority w:val="99"/>
    <w:semiHidden/>
    <w:unhideWhenUsed/>
    <w:rsid w:val="00367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D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D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2D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quinones@ywcajamestown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CDABB1149624F9BE6F4BB38566D61" ma:contentTypeVersion="17" ma:contentTypeDescription="Create a new document." ma:contentTypeScope="" ma:versionID="47847193674093a0e16b6caa92467ccb">
  <xsd:schema xmlns:xsd="http://www.w3.org/2001/XMLSchema" xmlns:xs="http://www.w3.org/2001/XMLSchema" xmlns:p="http://schemas.microsoft.com/office/2006/metadata/properties" xmlns:ns2="ed27f6ac-bc71-4b98-bba9-874367a451b4" xmlns:ns3="cbef1fc2-4ad2-4f96-86f2-f7b5711721b8" targetNamespace="http://schemas.microsoft.com/office/2006/metadata/properties" ma:root="true" ma:fieldsID="39d23a9b4e2ba06ebab5821510bd2add" ns2:_="" ns3:_="">
    <xsd:import namespace="ed27f6ac-bc71-4b98-bba9-874367a451b4"/>
    <xsd:import namespace="cbef1fc2-4ad2-4f96-86f2-f7b5711721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7f6ac-bc71-4b98-bba9-874367a451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35be21-1213-4e47-b7d8-49d788fb9ae1}" ma:internalName="TaxCatchAll" ma:showField="CatchAllData" ma:web="ed27f6ac-bc71-4b98-bba9-874367a45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f1fc2-4ad2-4f96-86f2-f7b571172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1d723ce-7295-441d-a160-32a04bf116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f1fc2-4ad2-4f96-86f2-f7b5711721b8">
      <Terms xmlns="http://schemas.microsoft.com/office/infopath/2007/PartnerControls"/>
    </lcf76f155ced4ddcb4097134ff3c332f>
    <TaxCatchAll xmlns="ed27f6ac-bc71-4b98-bba9-874367a451b4"/>
  </documentManagement>
</p:properties>
</file>

<file path=customXml/itemProps1.xml><?xml version="1.0" encoding="utf-8"?>
<ds:datastoreItem xmlns:ds="http://schemas.openxmlformats.org/officeDocument/2006/customXml" ds:itemID="{C852159B-B9BC-4E2E-9B5D-732333FAB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8A31C-6641-48A2-9ABD-B62B09C76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7f6ac-bc71-4b98-bba9-874367a451b4"/>
    <ds:schemaRef ds:uri="cbef1fc2-4ad2-4f96-86f2-f7b57117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964CB4-3BF4-4041-975D-F2CF926F71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4BA102-3FD9-4C08-8BAE-14C05CBF9A83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cbef1fc2-4ad2-4f96-86f2-f7b5711721b8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d27f6ac-bc71-4b98-bba9-874367a451b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Indo Quinones</dc:creator>
  <cp:keywords/>
  <dc:description/>
  <cp:lastModifiedBy>Amy Rohler</cp:lastModifiedBy>
  <cp:revision>2</cp:revision>
  <cp:lastPrinted>2021-10-05T18:52:00Z</cp:lastPrinted>
  <dcterms:created xsi:type="dcterms:W3CDTF">2023-01-10T20:29:00Z</dcterms:created>
  <dcterms:modified xsi:type="dcterms:W3CDTF">2023-01-10T20:29:00Z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0x0101004A0CDABB1149624F9BE6F4BB38566D61</vt:lpwstr>
  </property>
</Properties>
</file>